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EDE4" w14:textId="7DD50A1A" w:rsidR="00F75F08" w:rsidRDefault="00C80D22">
      <w:r>
        <w:rPr>
          <w:noProof/>
        </w:rPr>
        <mc:AlternateContent>
          <mc:Choice Requires="wps">
            <w:drawing>
              <wp:anchor distT="0" distB="0" distL="114300" distR="114300" simplePos="0" relativeHeight="251659264" behindDoc="0" locked="0" layoutInCell="1" allowOverlap="1" wp14:anchorId="5C87121F" wp14:editId="6AFCC4DC">
                <wp:simplePos x="0" y="0"/>
                <wp:positionH relativeFrom="page">
                  <wp:align>center</wp:align>
                </wp:positionH>
                <wp:positionV relativeFrom="paragraph">
                  <wp:posOffset>-45720</wp:posOffset>
                </wp:positionV>
                <wp:extent cx="2466975" cy="1133475"/>
                <wp:effectExtent l="38100" t="19050" r="28575" b="47625"/>
                <wp:wrapNone/>
                <wp:docPr id="2" name="Explosion: 14 Points 2"/>
                <wp:cNvGraphicFramePr/>
                <a:graphic xmlns:a="http://schemas.openxmlformats.org/drawingml/2006/main">
                  <a:graphicData uri="http://schemas.microsoft.com/office/word/2010/wordprocessingShape">
                    <wps:wsp>
                      <wps:cNvSpPr/>
                      <wps:spPr>
                        <a:xfrm>
                          <a:off x="0" y="0"/>
                          <a:ext cx="2466975" cy="1133475"/>
                        </a:xfrm>
                        <a:prstGeom prst="irregularSeal2">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65540" w14:textId="77777777" w:rsidR="00F75F08" w:rsidRPr="007E4541" w:rsidRDefault="00F75F08" w:rsidP="00F75F08">
                            <w:pPr>
                              <w:jc w:val="center"/>
                              <w:rPr>
                                <w:color w:val="0D0D0D" w:themeColor="text1" w:themeTint="F2"/>
                                <w:sz w:val="56"/>
                                <w:szCs w:val="56"/>
                              </w:rPr>
                            </w:pPr>
                            <w:r w:rsidRPr="007E4541">
                              <w:rPr>
                                <w:color w:val="0D0D0D" w:themeColor="text1" w:themeTint="F2"/>
                                <w:sz w:val="56"/>
                                <w:szCs w:val="56"/>
                              </w:rPr>
                              <w:t>NEW!!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7121F"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2" o:spid="_x0000_s1026" type="#_x0000_t72" style="position:absolute;margin-left:0;margin-top:-3.6pt;width:194.25pt;height:89.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" fillcolor="#d8d8d8 [2732]" strokecolor="#0d0d0d [3069]" strokeweight="1pt">
                <v:textbox>
                  <w:txbxContent>
                    <w:p w14:paraId="30365540" w14:textId="77777777" w:rsidR="00F75F08" w:rsidRPr="007E4541" w:rsidRDefault="00F75F08" w:rsidP="00F75F08">
                      <w:pPr>
                        <w:jc w:val="center"/>
                        <w:rPr>
                          <w:color w:val="0D0D0D" w:themeColor="text1" w:themeTint="F2"/>
                          <w:sz w:val="56"/>
                          <w:szCs w:val="56"/>
                        </w:rPr>
                      </w:pPr>
                      <w:r w:rsidRPr="007E4541">
                        <w:rPr>
                          <w:color w:val="0D0D0D" w:themeColor="text1" w:themeTint="F2"/>
                          <w:sz w:val="56"/>
                          <w:szCs w:val="56"/>
                        </w:rPr>
                        <w:t>NEW!!</w:t>
                      </w:r>
                    </w:p>
                  </w:txbxContent>
                </v:textbox>
                <w10:wrap anchorx="page"/>
              </v:shape>
            </w:pict>
          </mc:Fallback>
        </mc:AlternateContent>
      </w:r>
    </w:p>
    <w:p w14:paraId="34EC53F7" w14:textId="4E4E43A6" w:rsidR="00F75F08" w:rsidRDefault="00F75F08"/>
    <w:p w14:paraId="2BF19F38" w14:textId="081D577C" w:rsidR="00F75F08" w:rsidRDefault="00F75F08"/>
    <w:p w14:paraId="3B25A816" w14:textId="1509094A" w:rsidR="00F75F08" w:rsidRDefault="00F75F08"/>
    <w:p w14:paraId="5153FD4F" w14:textId="1307D33D" w:rsidR="00DD0CC1" w:rsidRPr="00E627AD" w:rsidRDefault="00F75F08" w:rsidP="00E627AD">
      <w:pPr>
        <w:jc w:val="center"/>
        <w:rPr>
          <w:rFonts w:ascii="Arial" w:hAnsi="Arial" w:cs="Arial"/>
          <w:sz w:val="32"/>
          <w:szCs w:val="32"/>
        </w:rPr>
      </w:pPr>
      <w:r w:rsidRPr="00E627AD">
        <w:rPr>
          <w:rFonts w:ascii="Arial" w:hAnsi="Arial" w:cs="Arial"/>
          <w:sz w:val="32"/>
          <w:szCs w:val="32"/>
        </w:rPr>
        <w:t>MMSD will be starting a</w:t>
      </w:r>
      <w:r w:rsidR="00D5081C">
        <w:rPr>
          <w:rFonts w:ascii="Arial" w:hAnsi="Arial" w:cs="Arial"/>
          <w:sz w:val="32"/>
          <w:szCs w:val="32"/>
        </w:rPr>
        <w:t xml:space="preserve"> Westside </w:t>
      </w:r>
      <w:r w:rsidR="00DD0CC1" w:rsidRPr="00E627AD">
        <w:rPr>
          <w:rFonts w:ascii="Arial" w:hAnsi="Arial" w:cs="Arial"/>
          <w:sz w:val="32"/>
          <w:szCs w:val="32"/>
        </w:rPr>
        <w:t xml:space="preserve">Community Bus </w:t>
      </w:r>
      <w:r w:rsidRPr="00E627AD">
        <w:rPr>
          <w:rFonts w:ascii="Arial" w:hAnsi="Arial" w:cs="Arial"/>
          <w:sz w:val="32"/>
          <w:szCs w:val="32"/>
        </w:rPr>
        <w:t>Distribution Route.</w:t>
      </w:r>
      <w:r w:rsidR="00DD0CC1" w:rsidRPr="00E627AD">
        <w:rPr>
          <w:rFonts w:ascii="Arial" w:hAnsi="Arial" w:cs="Arial"/>
          <w:sz w:val="32"/>
          <w:szCs w:val="32"/>
        </w:rPr>
        <w:t xml:space="preserve">  The Bus will be distributing our Market Box Meals</w:t>
      </w:r>
      <w:r w:rsidR="006B3760">
        <w:rPr>
          <w:rFonts w:ascii="Arial" w:hAnsi="Arial" w:cs="Arial"/>
          <w:sz w:val="32"/>
          <w:szCs w:val="32"/>
        </w:rPr>
        <w:t>*</w:t>
      </w:r>
      <w:r w:rsidR="00DD0CC1" w:rsidRPr="00E627AD">
        <w:rPr>
          <w:rFonts w:ascii="Arial" w:hAnsi="Arial" w:cs="Arial"/>
          <w:sz w:val="32"/>
          <w:szCs w:val="32"/>
        </w:rPr>
        <w:t xml:space="preserve"> to the sites and times listed below every Friday starting Friday, </w:t>
      </w:r>
      <w:r w:rsidR="00E627AD" w:rsidRPr="00E627AD">
        <w:rPr>
          <w:rFonts w:ascii="Arial" w:hAnsi="Arial" w:cs="Arial"/>
          <w:sz w:val="32"/>
          <w:szCs w:val="32"/>
        </w:rPr>
        <w:t>January</w:t>
      </w:r>
      <w:r w:rsidR="00DD0CC1" w:rsidRPr="00E627AD">
        <w:rPr>
          <w:rFonts w:ascii="Arial" w:hAnsi="Arial" w:cs="Arial"/>
          <w:sz w:val="32"/>
          <w:szCs w:val="32"/>
        </w:rPr>
        <w:t xml:space="preserve"> 22</w:t>
      </w:r>
      <w:r w:rsidR="00DD0CC1" w:rsidRPr="00E627AD">
        <w:rPr>
          <w:rFonts w:ascii="Arial" w:hAnsi="Arial" w:cs="Arial"/>
          <w:sz w:val="32"/>
          <w:szCs w:val="32"/>
          <w:vertAlign w:val="superscript"/>
        </w:rPr>
        <w:t>nd</w:t>
      </w:r>
      <w:r w:rsidR="00DD0CC1" w:rsidRPr="00E627AD">
        <w:rPr>
          <w:rFonts w:ascii="Arial" w:hAnsi="Arial" w:cs="Arial"/>
          <w:sz w:val="32"/>
          <w:szCs w:val="32"/>
        </w:rPr>
        <w:t>.</w:t>
      </w:r>
    </w:p>
    <w:tbl>
      <w:tblPr>
        <w:tblStyle w:val="TableGrid"/>
        <w:tblW w:w="0" w:type="auto"/>
        <w:jc w:val="center"/>
        <w:tblLook w:val="04A0" w:firstRow="1" w:lastRow="0" w:firstColumn="1" w:lastColumn="0" w:noHBand="0" w:noVBand="1"/>
      </w:tblPr>
      <w:tblGrid>
        <w:gridCol w:w="3431"/>
        <w:gridCol w:w="3431"/>
      </w:tblGrid>
      <w:tr w:rsidR="00E627AD" w14:paraId="2E2EDA16" w14:textId="77777777" w:rsidTr="00E627AD">
        <w:trPr>
          <w:trHeight w:val="292"/>
          <w:jc w:val="center"/>
        </w:trPr>
        <w:tc>
          <w:tcPr>
            <w:tcW w:w="3431" w:type="dxa"/>
          </w:tcPr>
          <w:p w14:paraId="412D9073" w14:textId="1AAC9985" w:rsidR="00E627AD" w:rsidRPr="00E627AD" w:rsidRDefault="00E627AD" w:rsidP="00E627AD">
            <w:pPr>
              <w:jc w:val="center"/>
              <w:rPr>
                <w:rFonts w:ascii="Arial" w:hAnsi="Arial" w:cs="Arial"/>
                <w:sz w:val="28"/>
                <w:szCs w:val="28"/>
              </w:rPr>
            </w:pPr>
            <w:r w:rsidRPr="00E627AD">
              <w:rPr>
                <w:rFonts w:ascii="Arial" w:hAnsi="Arial" w:cs="Arial"/>
                <w:sz w:val="28"/>
                <w:szCs w:val="28"/>
              </w:rPr>
              <w:t>10:40 – 11:10</w:t>
            </w:r>
          </w:p>
        </w:tc>
        <w:tc>
          <w:tcPr>
            <w:tcW w:w="3431" w:type="dxa"/>
          </w:tcPr>
          <w:p w14:paraId="0C0B725C" w14:textId="26AD572A" w:rsidR="00E627AD" w:rsidRPr="00E627AD" w:rsidRDefault="00E627AD" w:rsidP="00E627AD">
            <w:pPr>
              <w:jc w:val="center"/>
              <w:rPr>
                <w:rFonts w:ascii="Arial" w:hAnsi="Arial" w:cs="Arial"/>
                <w:sz w:val="28"/>
                <w:szCs w:val="28"/>
              </w:rPr>
            </w:pPr>
            <w:r w:rsidRPr="00E627AD">
              <w:rPr>
                <w:rFonts w:ascii="Arial" w:hAnsi="Arial" w:cs="Arial"/>
                <w:sz w:val="28"/>
                <w:szCs w:val="28"/>
              </w:rPr>
              <w:t>11:15 – 11:45</w:t>
            </w:r>
          </w:p>
        </w:tc>
      </w:tr>
      <w:tr w:rsidR="00E627AD" w14:paraId="4513DB6B" w14:textId="77777777" w:rsidTr="00E627AD">
        <w:trPr>
          <w:trHeight w:val="842"/>
          <w:jc w:val="center"/>
        </w:trPr>
        <w:tc>
          <w:tcPr>
            <w:tcW w:w="3431" w:type="dxa"/>
          </w:tcPr>
          <w:p w14:paraId="4E67E6D3" w14:textId="77777777" w:rsidR="00E627AD" w:rsidRPr="00E627AD" w:rsidRDefault="00E627AD" w:rsidP="00E627AD">
            <w:pPr>
              <w:jc w:val="center"/>
              <w:rPr>
                <w:rFonts w:ascii="Arial" w:hAnsi="Arial" w:cs="Arial"/>
                <w:sz w:val="28"/>
                <w:szCs w:val="28"/>
              </w:rPr>
            </w:pPr>
            <w:r w:rsidRPr="00E627AD">
              <w:rPr>
                <w:rFonts w:ascii="Arial" w:hAnsi="Arial" w:cs="Arial"/>
                <w:sz w:val="28"/>
                <w:szCs w:val="28"/>
              </w:rPr>
              <w:t>Boys and Girls Club</w:t>
            </w:r>
          </w:p>
          <w:p w14:paraId="56714D57" w14:textId="17FF0AF8" w:rsidR="00E627AD" w:rsidRPr="00E627AD" w:rsidRDefault="00E627AD" w:rsidP="00E627AD">
            <w:pPr>
              <w:jc w:val="center"/>
              <w:rPr>
                <w:rFonts w:ascii="Arial" w:hAnsi="Arial" w:cs="Arial"/>
                <w:sz w:val="28"/>
                <w:szCs w:val="28"/>
              </w:rPr>
            </w:pPr>
            <w:r w:rsidRPr="00E627AD">
              <w:rPr>
                <w:rFonts w:ascii="Arial" w:hAnsi="Arial" w:cs="Arial"/>
                <w:sz w:val="28"/>
                <w:szCs w:val="28"/>
              </w:rPr>
              <w:t xml:space="preserve">4619 </w:t>
            </w:r>
            <w:proofErr w:type="spellStart"/>
            <w:r w:rsidRPr="00E627AD">
              <w:rPr>
                <w:rFonts w:ascii="Arial" w:hAnsi="Arial" w:cs="Arial"/>
                <w:sz w:val="28"/>
                <w:szCs w:val="28"/>
              </w:rPr>
              <w:t>Jenewein</w:t>
            </w:r>
            <w:proofErr w:type="spellEnd"/>
            <w:r w:rsidRPr="00E627AD">
              <w:rPr>
                <w:rFonts w:ascii="Arial" w:hAnsi="Arial" w:cs="Arial"/>
                <w:sz w:val="28"/>
                <w:szCs w:val="28"/>
              </w:rPr>
              <w:t xml:space="preserve"> Road</w:t>
            </w:r>
          </w:p>
        </w:tc>
        <w:tc>
          <w:tcPr>
            <w:tcW w:w="3431" w:type="dxa"/>
          </w:tcPr>
          <w:p w14:paraId="36AF2367" w14:textId="77777777" w:rsidR="00E627AD" w:rsidRPr="00E627AD" w:rsidRDefault="00E627AD" w:rsidP="00E627AD">
            <w:pPr>
              <w:jc w:val="center"/>
              <w:rPr>
                <w:rFonts w:ascii="Arial" w:hAnsi="Arial" w:cs="Arial"/>
                <w:sz w:val="28"/>
                <w:szCs w:val="28"/>
              </w:rPr>
            </w:pPr>
            <w:r w:rsidRPr="00E627AD">
              <w:rPr>
                <w:rFonts w:ascii="Arial" w:hAnsi="Arial" w:cs="Arial"/>
                <w:sz w:val="28"/>
                <w:szCs w:val="28"/>
              </w:rPr>
              <w:t>Reach Dane</w:t>
            </w:r>
          </w:p>
          <w:p w14:paraId="08D64448" w14:textId="77777777" w:rsidR="00E627AD" w:rsidRPr="00E627AD" w:rsidRDefault="00E627AD" w:rsidP="00E627AD">
            <w:pPr>
              <w:jc w:val="center"/>
              <w:rPr>
                <w:rFonts w:ascii="Arial" w:hAnsi="Arial" w:cs="Arial"/>
                <w:sz w:val="28"/>
                <w:szCs w:val="28"/>
              </w:rPr>
            </w:pPr>
            <w:r w:rsidRPr="00E627AD">
              <w:rPr>
                <w:rFonts w:ascii="Arial" w:hAnsi="Arial" w:cs="Arial"/>
                <w:sz w:val="28"/>
                <w:szCs w:val="28"/>
              </w:rPr>
              <w:t>4709 Verona Road</w:t>
            </w:r>
          </w:p>
          <w:p w14:paraId="53B0EA28" w14:textId="2769151F" w:rsidR="00E627AD" w:rsidRPr="006B3760" w:rsidRDefault="00E627AD" w:rsidP="00E627AD">
            <w:pPr>
              <w:jc w:val="center"/>
              <w:rPr>
                <w:rFonts w:ascii="Arial" w:hAnsi="Arial" w:cs="Arial"/>
                <w:sz w:val="20"/>
                <w:szCs w:val="20"/>
              </w:rPr>
            </w:pPr>
            <w:r w:rsidRPr="006B3760">
              <w:rPr>
                <w:rFonts w:ascii="Arial" w:hAnsi="Arial" w:cs="Arial"/>
                <w:sz w:val="20"/>
                <w:szCs w:val="20"/>
              </w:rPr>
              <w:t>Corner of Verona and Red Arrow</w:t>
            </w:r>
          </w:p>
        </w:tc>
        <w:bookmarkStart w:id="0" w:name="_GoBack"/>
        <w:bookmarkEnd w:id="0"/>
      </w:tr>
    </w:tbl>
    <w:p w14:paraId="22A1DF5B" w14:textId="5A1D1AB8" w:rsidR="006B3760" w:rsidRPr="006B3760" w:rsidRDefault="006B3760" w:rsidP="006B3760">
      <w:pPr>
        <w:spacing w:after="0" w:line="240" w:lineRule="auto"/>
        <w:rPr>
          <w:rFonts w:ascii="Times New Roman" w:eastAsia="Times New Roman" w:hAnsi="Times New Roman" w:cs="Times New Roman"/>
        </w:rPr>
      </w:pPr>
      <w:r>
        <w:rPr>
          <w:rFonts w:ascii="Arial" w:eastAsia="Times New Roman" w:hAnsi="Arial" w:cs="Arial"/>
          <w:b/>
          <w:bCs/>
          <w:color w:val="000000"/>
          <w:sz w:val="20"/>
          <w:szCs w:val="20"/>
        </w:rPr>
        <w:t>*</w:t>
      </w:r>
      <w:r w:rsidR="00F75F08" w:rsidRPr="006B3760">
        <w:rPr>
          <w:rFonts w:ascii="Arial" w:eastAsia="Times New Roman" w:hAnsi="Arial" w:cs="Arial"/>
          <w:color w:val="000000"/>
          <w:sz w:val="20"/>
          <w:szCs w:val="20"/>
        </w:rPr>
        <w:t xml:space="preserve">A meal box includes all the components for 7 balanced breakfast and 5 balanced lunch meals, meaning you only need to pick it up once a week. Meals are provided free of charge to all children 18 years old or younger, regardless of their free, reduced or paid status eligibility. No ID is required. Each box is about 12"X 9"X 9" in size and weighs just under 10 pounds, and milk will be available as an option. </w:t>
      </w:r>
      <w:r w:rsidRPr="006B3760">
        <w:rPr>
          <w:rFonts w:ascii="Arial" w:eastAsia="Times New Roman" w:hAnsi="Arial" w:cs="Arial"/>
          <w:color w:val="000000"/>
          <w:sz w:val="20"/>
          <w:szCs w:val="20"/>
        </w:rPr>
        <w:t>Boxes can be picked up by students or parents.</w:t>
      </w:r>
    </w:p>
    <w:p w14:paraId="28C39944" w14:textId="533DE8A5" w:rsidR="00F75F08" w:rsidRDefault="00E627AD" w:rsidP="00E627AD">
      <w:pPr>
        <w:jc w:val="center"/>
      </w:pPr>
      <w:r>
        <w:rPr>
          <w:noProof/>
        </w:rPr>
        <w:drawing>
          <wp:inline distT="0" distB="0" distL="0" distR="0" wp14:anchorId="106B0852" wp14:editId="5F4AF81B">
            <wp:extent cx="1838325" cy="853146"/>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3030" cy="878534"/>
                    </a:xfrm>
                    <a:prstGeom prst="rect">
                      <a:avLst/>
                    </a:prstGeom>
                    <a:noFill/>
                    <a:ln>
                      <a:noFill/>
                    </a:ln>
                  </pic:spPr>
                </pic:pic>
              </a:graphicData>
            </a:graphic>
          </wp:inline>
        </w:drawing>
      </w:r>
    </w:p>
    <w:p w14:paraId="1ED5DD92" w14:textId="70F17D88" w:rsidR="001D641A" w:rsidRDefault="001D641A" w:rsidP="00E627AD">
      <w:pPr>
        <w:jc w:val="center"/>
      </w:pPr>
      <w:r>
        <w:rPr>
          <w:noProof/>
        </w:rPr>
        <mc:AlternateContent>
          <mc:Choice Requires="wps">
            <w:drawing>
              <wp:anchor distT="0" distB="0" distL="114300" distR="114300" simplePos="0" relativeHeight="251661312" behindDoc="0" locked="0" layoutInCell="1" allowOverlap="1" wp14:anchorId="29C4BDD9" wp14:editId="44CDD2CB">
                <wp:simplePos x="0" y="0"/>
                <wp:positionH relativeFrom="page">
                  <wp:posOffset>2333625</wp:posOffset>
                </wp:positionH>
                <wp:positionV relativeFrom="paragraph">
                  <wp:posOffset>26035</wp:posOffset>
                </wp:positionV>
                <wp:extent cx="2552700" cy="1209675"/>
                <wp:effectExtent l="38100" t="19050" r="19050" b="47625"/>
                <wp:wrapNone/>
                <wp:docPr id="1" name="Explosion: 14 Points 1"/>
                <wp:cNvGraphicFramePr/>
                <a:graphic xmlns:a="http://schemas.openxmlformats.org/drawingml/2006/main">
                  <a:graphicData uri="http://schemas.microsoft.com/office/word/2010/wordprocessingShape">
                    <wps:wsp>
                      <wps:cNvSpPr/>
                      <wps:spPr>
                        <a:xfrm>
                          <a:off x="0" y="0"/>
                          <a:ext cx="2552700" cy="1209675"/>
                        </a:xfrm>
                        <a:prstGeom prst="irregularSeal2">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13DA5" w14:textId="77777777" w:rsidR="001D641A" w:rsidRPr="001D641A" w:rsidRDefault="001D641A" w:rsidP="001D641A">
                            <w:pPr>
                              <w:pStyle w:val="NoSpacing"/>
                              <w:rPr>
                                <w:sz w:val="16"/>
                                <w:szCs w:val="16"/>
                              </w:rPr>
                            </w:pPr>
                          </w:p>
                          <w:p w14:paraId="2EA60E15" w14:textId="759A7B5A" w:rsidR="001D641A" w:rsidRPr="00AA6411" w:rsidRDefault="001D641A" w:rsidP="001D641A">
                            <w:pPr>
                              <w:ind w:left="-360" w:firstLine="270"/>
                              <w:rPr>
                                <w:b/>
                                <w:bCs/>
                                <w:color w:val="0D0D0D" w:themeColor="text1" w:themeTint="F2"/>
                                <w:sz w:val="40"/>
                                <w:szCs w:val="40"/>
                              </w:rPr>
                            </w:pPr>
                            <w:r w:rsidRPr="00AA6411">
                              <w:rPr>
                                <w:b/>
                                <w:bCs/>
                                <w:color w:val="0D0D0D" w:themeColor="text1" w:themeTint="F2"/>
                                <w:sz w:val="40"/>
                                <w:szCs w:val="40"/>
                              </w:rPr>
                              <w:t>¡NUEVO!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4BDD9" id="Explosion: 14 Points 1" o:spid="_x0000_s1027" type="#_x0000_t72" style="position:absolute;left:0;text-align:left;margin-left:183.75pt;margin-top:2.05pt;width:201pt;height:9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" fillcolor="#d8d8d8 [2732]" strokecolor="#0d0d0d [3069]" strokeweight="1pt">
                <v:textbox>
                  <w:txbxContent>
                    <w:p w14:paraId="0AF13DA5" w14:textId="77777777" w:rsidR="001D641A" w:rsidRPr="001D641A" w:rsidRDefault="001D641A" w:rsidP="001D641A">
                      <w:pPr>
                        <w:pStyle w:val="NoSpacing"/>
                        <w:rPr>
                          <w:sz w:val="16"/>
                          <w:szCs w:val="16"/>
                        </w:rPr>
                      </w:pPr>
                    </w:p>
                    <w:p w14:paraId="2EA60E15" w14:textId="759A7B5A" w:rsidR="001D641A" w:rsidRPr="00AA6411" w:rsidRDefault="001D641A" w:rsidP="001D641A">
                      <w:pPr>
                        <w:ind w:left="-360" w:firstLine="270"/>
                        <w:rPr>
                          <w:b/>
                          <w:bCs/>
                          <w:color w:val="0D0D0D" w:themeColor="text1" w:themeTint="F2"/>
                          <w:sz w:val="40"/>
                          <w:szCs w:val="40"/>
                        </w:rPr>
                      </w:pPr>
                      <w:r w:rsidRPr="00AA6411">
                        <w:rPr>
                          <w:b/>
                          <w:bCs/>
                          <w:color w:val="0D0D0D" w:themeColor="text1" w:themeTint="F2"/>
                          <w:sz w:val="40"/>
                          <w:szCs w:val="40"/>
                        </w:rPr>
                        <w:t>¡</w:t>
                      </w:r>
                      <w:r w:rsidRPr="00AA6411">
                        <w:rPr>
                          <w:b/>
                          <w:bCs/>
                          <w:color w:val="0D0D0D" w:themeColor="text1" w:themeTint="F2"/>
                          <w:sz w:val="40"/>
                          <w:szCs w:val="40"/>
                        </w:rPr>
                        <w:t>N</w:t>
                      </w:r>
                      <w:r w:rsidRPr="00AA6411">
                        <w:rPr>
                          <w:b/>
                          <w:bCs/>
                          <w:color w:val="0D0D0D" w:themeColor="text1" w:themeTint="F2"/>
                          <w:sz w:val="40"/>
                          <w:szCs w:val="40"/>
                        </w:rPr>
                        <w:t>UEVO!</w:t>
                      </w:r>
                    </w:p>
                  </w:txbxContent>
                </v:textbox>
                <w10:wrap anchorx="page"/>
              </v:shape>
            </w:pict>
          </mc:Fallback>
        </mc:AlternateContent>
      </w:r>
    </w:p>
    <w:p w14:paraId="167F59D5" w14:textId="7CC3FE1B" w:rsidR="001D641A" w:rsidRDefault="001D641A" w:rsidP="00E627AD">
      <w:pPr>
        <w:jc w:val="center"/>
      </w:pPr>
    </w:p>
    <w:p w14:paraId="05F8420E" w14:textId="200ACA76" w:rsidR="001D641A" w:rsidRPr="001D641A" w:rsidRDefault="001D641A" w:rsidP="001D641A"/>
    <w:p w14:paraId="5905CD42" w14:textId="4EA04640" w:rsidR="001D641A" w:rsidRPr="001D641A" w:rsidRDefault="001D641A" w:rsidP="001D641A"/>
    <w:p w14:paraId="75B3E6F4" w14:textId="11B01974" w:rsidR="001D641A" w:rsidRPr="001D641A" w:rsidRDefault="001D641A" w:rsidP="001D641A"/>
    <w:p w14:paraId="7548A64E" w14:textId="479F12DC" w:rsidR="001D641A" w:rsidRPr="00970524" w:rsidRDefault="00970524" w:rsidP="001D641A">
      <w:pPr>
        <w:jc w:val="center"/>
        <w:rPr>
          <w:rFonts w:ascii="Arial" w:hAnsi="Arial" w:cs="Arial"/>
          <w:sz w:val="32"/>
          <w:szCs w:val="32"/>
          <w:lang w:val="es-PR"/>
        </w:rPr>
      </w:pPr>
      <w:r>
        <w:rPr>
          <w:rFonts w:ascii="Arial" w:hAnsi="Arial" w:cs="Arial"/>
          <w:sz w:val="32"/>
          <w:szCs w:val="32"/>
          <w:lang w:val="es-PR"/>
        </w:rPr>
        <w:t xml:space="preserve">El Distrito Escolar Metropolitano de </w:t>
      </w:r>
      <w:r w:rsidRPr="00970524">
        <w:rPr>
          <w:rFonts w:ascii="Arial" w:hAnsi="Arial" w:cs="Arial"/>
          <w:sz w:val="32"/>
          <w:szCs w:val="32"/>
          <w:lang w:val="es-PR"/>
        </w:rPr>
        <w:t>M</w:t>
      </w:r>
      <w:r>
        <w:rPr>
          <w:rFonts w:ascii="Arial" w:hAnsi="Arial" w:cs="Arial"/>
          <w:sz w:val="32"/>
          <w:szCs w:val="32"/>
          <w:lang w:val="es-PR"/>
        </w:rPr>
        <w:t xml:space="preserve">adison </w:t>
      </w:r>
      <w:r w:rsidRPr="00970524">
        <w:rPr>
          <w:rFonts w:ascii="Arial" w:hAnsi="Arial" w:cs="Arial"/>
          <w:sz w:val="32"/>
          <w:szCs w:val="32"/>
          <w:lang w:val="es-PR"/>
        </w:rPr>
        <w:t xml:space="preserve">comenzará una ruta de autobuses </w:t>
      </w:r>
      <w:r>
        <w:rPr>
          <w:rFonts w:ascii="Arial" w:hAnsi="Arial" w:cs="Arial"/>
          <w:sz w:val="32"/>
          <w:szCs w:val="32"/>
          <w:lang w:val="es-PR"/>
        </w:rPr>
        <w:t xml:space="preserve">para </w:t>
      </w:r>
      <w:r w:rsidR="001C4292">
        <w:rPr>
          <w:rFonts w:ascii="Arial" w:hAnsi="Arial" w:cs="Arial"/>
          <w:sz w:val="32"/>
          <w:szCs w:val="32"/>
          <w:lang w:val="es-PR"/>
        </w:rPr>
        <w:t xml:space="preserve">la </w:t>
      </w:r>
      <w:r w:rsidRPr="00970524">
        <w:rPr>
          <w:rFonts w:ascii="Arial" w:hAnsi="Arial" w:cs="Arial"/>
          <w:sz w:val="32"/>
          <w:szCs w:val="32"/>
          <w:lang w:val="es-PR"/>
        </w:rPr>
        <w:t>distribución e</w:t>
      </w:r>
      <w:r>
        <w:rPr>
          <w:rFonts w:ascii="Arial" w:hAnsi="Arial" w:cs="Arial"/>
          <w:sz w:val="32"/>
          <w:szCs w:val="32"/>
          <w:lang w:val="es-PR"/>
        </w:rPr>
        <w:t xml:space="preserve">n </w:t>
      </w:r>
      <w:r w:rsidRPr="00970524">
        <w:rPr>
          <w:rFonts w:ascii="Arial" w:hAnsi="Arial" w:cs="Arial"/>
          <w:sz w:val="32"/>
          <w:szCs w:val="32"/>
          <w:lang w:val="es-PR"/>
        </w:rPr>
        <w:t xml:space="preserve">la comunidad </w:t>
      </w:r>
      <w:r>
        <w:rPr>
          <w:rFonts w:ascii="Arial" w:hAnsi="Arial" w:cs="Arial"/>
          <w:sz w:val="32"/>
          <w:szCs w:val="32"/>
          <w:lang w:val="es-PR"/>
        </w:rPr>
        <w:t>en el lado este</w:t>
      </w:r>
      <w:r w:rsidRPr="00970524">
        <w:rPr>
          <w:rFonts w:ascii="Arial" w:hAnsi="Arial" w:cs="Arial"/>
          <w:sz w:val="32"/>
          <w:szCs w:val="32"/>
          <w:lang w:val="es-PR"/>
        </w:rPr>
        <w:t>. El autobús distribuirá nuestr</w:t>
      </w:r>
      <w:r>
        <w:rPr>
          <w:rFonts w:ascii="Arial" w:hAnsi="Arial" w:cs="Arial"/>
          <w:sz w:val="32"/>
          <w:szCs w:val="32"/>
          <w:lang w:val="es-PR"/>
        </w:rPr>
        <w:t>a</w:t>
      </w:r>
      <w:r w:rsidRPr="00970524">
        <w:rPr>
          <w:rFonts w:ascii="Arial" w:hAnsi="Arial" w:cs="Arial"/>
          <w:sz w:val="32"/>
          <w:szCs w:val="32"/>
          <w:lang w:val="es-PR"/>
        </w:rPr>
        <w:t xml:space="preserve">s </w:t>
      </w:r>
      <w:r>
        <w:rPr>
          <w:rFonts w:ascii="Arial" w:hAnsi="Arial" w:cs="Arial"/>
          <w:sz w:val="32"/>
          <w:szCs w:val="32"/>
          <w:lang w:val="es-PR"/>
        </w:rPr>
        <w:t>Cajas con productos del mercado</w:t>
      </w:r>
      <w:r w:rsidRPr="00970524">
        <w:rPr>
          <w:rFonts w:ascii="Arial" w:hAnsi="Arial" w:cs="Arial"/>
          <w:sz w:val="32"/>
          <w:szCs w:val="32"/>
          <w:lang w:val="es-PR"/>
        </w:rPr>
        <w:t xml:space="preserve">* </w:t>
      </w:r>
      <w:r w:rsidR="001C4292">
        <w:rPr>
          <w:rFonts w:ascii="Arial" w:hAnsi="Arial" w:cs="Arial"/>
          <w:sz w:val="32"/>
          <w:szCs w:val="32"/>
          <w:lang w:val="es-PR"/>
        </w:rPr>
        <w:t xml:space="preserve">                                                    </w:t>
      </w:r>
      <w:r w:rsidR="001C4292" w:rsidRPr="00970524">
        <w:rPr>
          <w:rFonts w:ascii="Arial" w:hAnsi="Arial" w:cs="Arial"/>
          <w:sz w:val="32"/>
          <w:szCs w:val="32"/>
          <w:lang w:val="es-PR"/>
        </w:rPr>
        <w:t>todos los viernes</w:t>
      </w:r>
      <w:r w:rsidR="001C4292">
        <w:rPr>
          <w:rFonts w:ascii="Arial" w:hAnsi="Arial" w:cs="Arial"/>
          <w:sz w:val="32"/>
          <w:szCs w:val="32"/>
          <w:lang w:val="es-PR"/>
        </w:rPr>
        <w:t xml:space="preserve"> </w:t>
      </w:r>
      <w:r w:rsidR="001C4292" w:rsidRPr="00970524">
        <w:rPr>
          <w:rFonts w:ascii="Arial" w:hAnsi="Arial" w:cs="Arial"/>
          <w:sz w:val="32"/>
          <w:szCs w:val="32"/>
          <w:lang w:val="es-PR"/>
        </w:rPr>
        <w:t>a partir del viernes</w:t>
      </w:r>
      <w:r w:rsidR="001C4292">
        <w:rPr>
          <w:rFonts w:ascii="Arial" w:hAnsi="Arial" w:cs="Arial"/>
          <w:sz w:val="32"/>
          <w:szCs w:val="32"/>
          <w:lang w:val="es-PR"/>
        </w:rPr>
        <w:t xml:space="preserve">, </w:t>
      </w:r>
      <w:r w:rsidR="001C4292" w:rsidRPr="00970524">
        <w:rPr>
          <w:rFonts w:ascii="Arial" w:hAnsi="Arial" w:cs="Arial"/>
          <w:sz w:val="32"/>
          <w:szCs w:val="32"/>
          <w:lang w:val="es-PR"/>
        </w:rPr>
        <w:t>22 de enero</w:t>
      </w:r>
      <w:r w:rsidR="001C4292">
        <w:rPr>
          <w:rFonts w:ascii="Arial" w:hAnsi="Arial" w:cs="Arial"/>
          <w:sz w:val="32"/>
          <w:szCs w:val="32"/>
          <w:lang w:val="es-PR"/>
        </w:rPr>
        <w:t xml:space="preserve"> de 2021                                                                       </w:t>
      </w:r>
      <w:r w:rsidRPr="00970524">
        <w:rPr>
          <w:rFonts w:ascii="Arial" w:hAnsi="Arial" w:cs="Arial"/>
          <w:sz w:val="32"/>
          <w:szCs w:val="32"/>
          <w:lang w:val="es-PR"/>
        </w:rPr>
        <w:t xml:space="preserve">en los sitios y horarios que se enumeran a continuación </w:t>
      </w:r>
    </w:p>
    <w:tbl>
      <w:tblPr>
        <w:tblStyle w:val="TableGrid"/>
        <w:tblW w:w="0" w:type="auto"/>
        <w:jc w:val="center"/>
        <w:tblLook w:val="04A0" w:firstRow="1" w:lastRow="0" w:firstColumn="1" w:lastColumn="0" w:noHBand="0" w:noVBand="1"/>
      </w:tblPr>
      <w:tblGrid>
        <w:gridCol w:w="3431"/>
        <w:gridCol w:w="3431"/>
      </w:tblGrid>
      <w:tr w:rsidR="001D641A" w14:paraId="007C4D1F" w14:textId="77777777" w:rsidTr="00C92A84">
        <w:trPr>
          <w:trHeight w:val="292"/>
          <w:jc w:val="center"/>
        </w:trPr>
        <w:tc>
          <w:tcPr>
            <w:tcW w:w="3431" w:type="dxa"/>
          </w:tcPr>
          <w:p w14:paraId="3E242D04" w14:textId="274DC5BA" w:rsidR="001D641A" w:rsidRPr="00E627AD" w:rsidRDefault="001D641A" w:rsidP="00C92A84">
            <w:pPr>
              <w:jc w:val="center"/>
              <w:rPr>
                <w:rFonts w:ascii="Arial" w:hAnsi="Arial" w:cs="Arial"/>
                <w:sz w:val="28"/>
                <w:szCs w:val="28"/>
              </w:rPr>
            </w:pPr>
            <w:r w:rsidRPr="00E627AD">
              <w:rPr>
                <w:rFonts w:ascii="Arial" w:hAnsi="Arial" w:cs="Arial"/>
                <w:sz w:val="28"/>
                <w:szCs w:val="28"/>
              </w:rPr>
              <w:t xml:space="preserve">10:40 </w:t>
            </w:r>
            <w:r>
              <w:rPr>
                <w:rFonts w:ascii="Arial" w:hAnsi="Arial" w:cs="Arial"/>
                <w:sz w:val="28"/>
                <w:szCs w:val="28"/>
              </w:rPr>
              <w:t xml:space="preserve">a.m. a </w:t>
            </w:r>
            <w:r w:rsidRPr="00E627AD">
              <w:rPr>
                <w:rFonts w:ascii="Arial" w:hAnsi="Arial" w:cs="Arial"/>
                <w:sz w:val="28"/>
                <w:szCs w:val="28"/>
              </w:rPr>
              <w:t>11:10</w:t>
            </w:r>
            <w:r>
              <w:rPr>
                <w:rFonts w:ascii="Arial" w:hAnsi="Arial" w:cs="Arial"/>
                <w:sz w:val="28"/>
                <w:szCs w:val="28"/>
              </w:rPr>
              <w:t xml:space="preserve"> a.m.</w:t>
            </w:r>
          </w:p>
        </w:tc>
        <w:tc>
          <w:tcPr>
            <w:tcW w:w="3431" w:type="dxa"/>
          </w:tcPr>
          <w:p w14:paraId="0CDFCB06" w14:textId="6D56863A" w:rsidR="001D641A" w:rsidRPr="00E627AD" w:rsidRDefault="001D641A" w:rsidP="00C92A84">
            <w:pPr>
              <w:jc w:val="center"/>
              <w:rPr>
                <w:rFonts w:ascii="Arial" w:hAnsi="Arial" w:cs="Arial"/>
                <w:sz w:val="28"/>
                <w:szCs w:val="28"/>
              </w:rPr>
            </w:pPr>
            <w:r w:rsidRPr="00E627AD">
              <w:rPr>
                <w:rFonts w:ascii="Arial" w:hAnsi="Arial" w:cs="Arial"/>
                <w:sz w:val="28"/>
                <w:szCs w:val="28"/>
              </w:rPr>
              <w:t>11:15</w:t>
            </w:r>
            <w:r>
              <w:rPr>
                <w:rFonts w:ascii="Arial" w:hAnsi="Arial" w:cs="Arial"/>
                <w:sz w:val="28"/>
                <w:szCs w:val="28"/>
              </w:rPr>
              <w:t xml:space="preserve"> a.m. a </w:t>
            </w:r>
            <w:r w:rsidRPr="00E627AD">
              <w:rPr>
                <w:rFonts w:ascii="Arial" w:hAnsi="Arial" w:cs="Arial"/>
                <w:sz w:val="28"/>
                <w:szCs w:val="28"/>
              </w:rPr>
              <w:t>11:45</w:t>
            </w:r>
            <w:r>
              <w:rPr>
                <w:rFonts w:ascii="Arial" w:hAnsi="Arial" w:cs="Arial"/>
                <w:sz w:val="28"/>
                <w:szCs w:val="28"/>
              </w:rPr>
              <w:t xml:space="preserve"> a.m.</w:t>
            </w:r>
          </w:p>
        </w:tc>
      </w:tr>
      <w:tr w:rsidR="001D641A" w:rsidRPr="001D641A" w14:paraId="1D6E47A2" w14:textId="77777777" w:rsidTr="00C92A84">
        <w:trPr>
          <w:trHeight w:val="842"/>
          <w:jc w:val="center"/>
        </w:trPr>
        <w:tc>
          <w:tcPr>
            <w:tcW w:w="3431" w:type="dxa"/>
          </w:tcPr>
          <w:p w14:paraId="1A554DB5" w14:textId="7BCF442D" w:rsidR="000E38E8" w:rsidRPr="000E38E8" w:rsidRDefault="000E38E8" w:rsidP="000E38E8">
            <w:pPr>
              <w:jc w:val="center"/>
              <w:rPr>
                <w:rFonts w:ascii="Arial" w:hAnsi="Arial" w:cs="Arial"/>
                <w:sz w:val="28"/>
                <w:szCs w:val="28"/>
                <w:lang w:val="es-PR"/>
              </w:rPr>
            </w:pPr>
            <w:r w:rsidRPr="000E38E8">
              <w:rPr>
                <w:rFonts w:ascii="Arial" w:hAnsi="Arial" w:cs="Arial"/>
                <w:sz w:val="28"/>
                <w:szCs w:val="28"/>
                <w:lang w:val="es-PR"/>
              </w:rPr>
              <w:t>Club de niños</w:t>
            </w:r>
            <w:r>
              <w:rPr>
                <w:rFonts w:ascii="Arial" w:hAnsi="Arial" w:cs="Arial"/>
                <w:sz w:val="28"/>
                <w:szCs w:val="28"/>
                <w:lang w:val="es-PR"/>
              </w:rPr>
              <w:t xml:space="preserve"> </w:t>
            </w:r>
            <w:r w:rsidRPr="000E38E8">
              <w:rPr>
                <w:rFonts w:ascii="Arial" w:hAnsi="Arial" w:cs="Arial"/>
                <w:sz w:val="28"/>
                <w:szCs w:val="28"/>
                <w:lang w:val="es-PR"/>
              </w:rPr>
              <w:t>y niñas</w:t>
            </w:r>
          </w:p>
          <w:p w14:paraId="1BE67D9F" w14:textId="4A7F8D1C" w:rsidR="001D641A" w:rsidRPr="000E38E8" w:rsidRDefault="001D641A" w:rsidP="000E38E8">
            <w:pPr>
              <w:jc w:val="center"/>
              <w:rPr>
                <w:rFonts w:ascii="Arial" w:hAnsi="Arial" w:cs="Arial"/>
                <w:sz w:val="28"/>
                <w:szCs w:val="28"/>
                <w:lang w:val="es-PR"/>
              </w:rPr>
            </w:pPr>
            <w:r w:rsidRPr="000E38E8">
              <w:rPr>
                <w:rFonts w:ascii="Arial" w:hAnsi="Arial" w:cs="Arial"/>
                <w:sz w:val="28"/>
                <w:szCs w:val="28"/>
                <w:lang w:val="es-PR"/>
              </w:rPr>
              <w:t xml:space="preserve">4619 </w:t>
            </w:r>
            <w:proofErr w:type="spellStart"/>
            <w:r w:rsidRPr="000E38E8">
              <w:rPr>
                <w:rFonts w:ascii="Arial" w:hAnsi="Arial" w:cs="Arial"/>
                <w:sz w:val="28"/>
                <w:szCs w:val="28"/>
                <w:lang w:val="es-PR"/>
              </w:rPr>
              <w:t>Jenewein</w:t>
            </w:r>
            <w:proofErr w:type="spellEnd"/>
            <w:r w:rsidRPr="000E38E8">
              <w:rPr>
                <w:rFonts w:ascii="Arial" w:hAnsi="Arial" w:cs="Arial"/>
                <w:sz w:val="28"/>
                <w:szCs w:val="28"/>
                <w:lang w:val="es-PR"/>
              </w:rPr>
              <w:t xml:space="preserve"> Road</w:t>
            </w:r>
          </w:p>
        </w:tc>
        <w:tc>
          <w:tcPr>
            <w:tcW w:w="3431" w:type="dxa"/>
          </w:tcPr>
          <w:p w14:paraId="746E031E" w14:textId="77777777" w:rsidR="001D641A" w:rsidRPr="00E627AD" w:rsidRDefault="001D641A" w:rsidP="00C92A84">
            <w:pPr>
              <w:jc w:val="center"/>
              <w:rPr>
                <w:rFonts w:ascii="Arial" w:hAnsi="Arial" w:cs="Arial"/>
                <w:sz w:val="28"/>
                <w:szCs w:val="28"/>
              </w:rPr>
            </w:pPr>
            <w:r w:rsidRPr="00E627AD">
              <w:rPr>
                <w:rFonts w:ascii="Arial" w:hAnsi="Arial" w:cs="Arial"/>
                <w:sz w:val="28"/>
                <w:szCs w:val="28"/>
              </w:rPr>
              <w:t>Reach Dane</w:t>
            </w:r>
          </w:p>
          <w:p w14:paraId="3B7A853E" w14:textId="77777777" w:rsidR="001D641A" w:rsidRPr="00E627AD" w:rsidRDefault="001D641A" w:rsidP="00C92A84">
            <w:pPr>
              <w:jc w:val="center"/>
              <w:rPr>
                <w:rFonts w:ascii="Arial" w:hAnsi="Arial" w:cs="Arial"/>
                <w:sz w:val="28"/>
                <w:szCs w:val="28"/>
              </w:rPr>
            </w:pPr>
            <w:r w:rsidRPr="00E627AD">
              <w:rPr>
                <w:rFonts w:ascii="Arial" w:hAnsi="Arial" w:cs="Arial"/>
                <w:sz w:val="28"/>
                <w:szCs w:val="28"/>
              </w:rPr>
              <w:t>4709 Verona Road</w:t>
            </w:r>
          </w:p>
          <w:p w14:paraId="6656725D" w14:textId="3D8ECEFB" w:rsidR="001D641A" w:rsidRPr="001D641A" w:rsidRDefault="001D641A" w:rsidP="00C92A84">
            <w:pPr>
              <w:jc w:val="center"/>
              <w:rPr>
                <w:rFonts w:ascii="Arial" w:hAnsi="Arial" w:cs="Arial"/>
                <w:sz w:val="20"/>
                <w:szCs w:val="20"/>
                <w:lang w:val="es-PR"/>
              </w:rPr>
            </w:pPr>
            <w:r w:rsidRPr="001D641A">
              <w:rPr>
                <w:rFonts w:ascii="Arial" w:hAnsi="Arial" w:cs="Arial"/>
                <w:sz w:val="20"/>
                <w:szCs w:val="20"/>
                <w:lang w:val="es-PR"/>
              </w:rPr>
              <w:t>Esquina Verona y Red Arrow</w:t>
            </w:r>
          </w:p>
        </w:tc>
      </w:tr>
    </w:tbl>
    <w:p w14:paraId="411B889F" w14:textId="203540F7" w:rsidR="000E38E8" w:rsidRPr="000E38E8" w:rsidRDefault="001D641A" w:rsidP="001D641A">
      <w:pPr>
        <w:spacing w:after="0" w:line="240" w:lineRule="auto"/>
        <w:rPr>
          <w:rFonts w:ascii="Arial" w:eastAsia="Times New Roman" w:hAnsi="Arial" w:cs="Arial"/>
          <w:b/>
          <w:bCs/>
          <w:color w:val="000000"/>
          <w:sz w:val="20"/>
          <w:szCs w:val="20"/>
          <w:lang w:val="es-PR"/>
        </w:rPr>
      </w:pPr>
      <w:r w:rsidRPr="000E38E8">
        <w:rPr>
          <w:rFonts w:ascii="Arial" w:eastAsia="Times New Roman" w:hAnsi="Arial" w:cs="Arial"/>
          <w:b/>
          <w:bCs/>
          <w:color w:val="000000"/>
          <w:sz w:val="20"/>
          <w:szCs w:val="20"/>
          <w:lang w:val="es-PR"/>
        </w:rPr>
        <w:t>*</w:t>
      </w:r>
      <w:r w:rsidR="000E38E8" w:rsidRPr="000E38E8">
        <w:rPr>
          <w:rFonts w:ascii="Arial" w:eastAsia="Times New Roman" w:hAnsi="Arial" w:cs="Arial"/>
          <w:color w:val="000000"/>
          <w:sz w:val="20"/>
          <w:szCs w:val="20"/>
          <w:lang w:val="es-PR"/>
        </w:rPr>
        <w:t>Una caja con alimentos</w:t>
      </w:r>
      <w:r w:rsidR="000E38E8">
        <w:rPr>
          <w:rFonts w:ascii="Arial" w:eastAsia="Times New Roman" w:hAnsi="Arial" w:cs="Arial"/>
          <w:color w:val="000000"/>
          <w:sz w:val="20"/>
          <w:szCs w:val="20"/>
          <w:lang w:val="es-PR"/>
        </w:rPr>
        <w:t xml:space="preserve"> </w:t>
      </w:r>
      <w:r w:rsidR="000E38E8" w:rsidRPr="000E38E8">
        <w:rPr>
          <w:rFonts w:ascii="Arial" w:eastAsia="Times New Roman" w:hAnsi="Arial" w:cs="Arial"/>
          <w:color w:val="000000"/>
          <w:sz w:val="20"/>
          <w:szCs w:val="20"/>
          <w:lang w:val="es-PR"/>
        </w:rPr>
        <w:t>incluye todos los componentes para 7 desayunos y 5 almuerzos balanceados, lo que significa que solo necesita</w:t>
      </w:r>
      <w:r w:rsidR="000E38E8">
        <w:rPr>
          <w:rFonts w:ascii="Arial" w:eastAsia="Times New Roman" w:hAnsi="Arial" w:cs="Arial"/>
          <w:color w:val="000000"/>
          <w:sz w:val="20"/>
          <w:szCs w:val="20"/>
          <w:lang w:val="es-PR"/>
        </w:rPr>
        <w:t xml:space="preserve"> </w:t>
      </w:r>
      <w:r w:rsidR="000E38E8" w:rsidRPr="000E38E8">
        <w:rPr>
          <w:rFonts w:ascii="Arial" w:eastAsia="Times New Roman" w:hAnsi="Arial" w:cs="Arial"/>
          <w:color w:val="000000"/>
          <w:sz w:val="20"/>
          <w:szCs w:val="20"/>
          <w:lang w:val="es-PR"/>
        </w:rPr>
        <w:t>recogerla una vez a la semana. L</w:t>
      </w:r>
      <w:r w:rsidR="000E38E8">
        <w:rPr>
          <w:rFonts w:ascii="Arial" w:eastAsia="Times New Roman" w:hAnsi="Arial" w:cs="Arial"/>
          <w:color w:val="000000"/>
          <w:sz w:val="20"/>
          <w:szCs w:val="20"/>
          <w:lang w:val="es-PR"/>
        </w:rPr>
        <w:t>o</w:t>
      </w:r>
      <w:r w:rsidR="000E38E8" w:rsidRPr="000E38E8">
        <w:rPr>
          <w:rFonts w:ascii="Arial" w:eastAsia="Times New Roman" w:hAnsi="Arial" w:cs="Arial"/>
          <w:color w:val="000000"/>
          <w:sz w:val="20"/>
          <w:szCs w:val="20"/>
          <w:lang w:val="es-PR"/>
        </w:rPr>
        <w:t xml:space="preserve">s </w:t>
      </w:r>
      <w:r w:rsidR="000E38E8">
        <w:rPr>
          <w:rFonts w:ascii="Arial" w:eastAsia="Times New Roman" w:hAnsi="Arial" w:cs="Arial"/>
          <w:color w:val="000000"/>
          <w:sz w:val="20"/>
          <w:szCs w:val="20"/>
          <w:lang w:val="es-PR"/>
        </w:rPr>
        <w:t xml:space="preserve">alimentos </w:t>
      </w:r>
      <w:r w:rsidR="000E38E8" w:rsidRPr="000E38E8">
        <w:rPr>
          <w:rFonts w:ascii="Arial" w:eastAsia="Times New Roman" w:hAnsi="Arial" w:cs="Arial"/>
          <w:color w:val="000000"/>
          <w:sz w:val="20"/>
          <w:szCs w:val="20"/>
          <w:lang w:val="es-PR"/>
        </w:rPr>
        <w:t>se proporcionan de forma gratuita a todos los niños de 18 años o menos, independientemente de su elegibilidad para</w:t>
      </w:r>
      <w:r w:rsidR="00F75E82">
        <w:rPr>
          <w:rFonts w:ascii="Arial" w:eastAsia="Times New Roman" w:hAnsi="Arial" w:cs="Arial"/>
          <w:color w:val="000000"/>
          <w:sz w:val="20"/>
          <w:szCs w:val="20"/>
          <w:lang w:val="es-PR"/>
        </w:rPr>
        <w:t xml:space="preserve"> </w:t>
      </w:r>
      <w:r w:rsidR="000E38E8">
        <w:rPr>
          <w:rFonts w:ascii="Arial" w:eastAsia="Times New Roman" w:hAnsi="Arial" w:cs="Arial"/>
          <w:color w:val="000000"/>
          <w:sz w:val="20"/>
          <w:szCs w:val="20"/>
          <w:lang w:val="es-PR"/>
        </w:rPr>
        <w:t xml:space="preserve">alimentos </w:t>
      </w:r>
      <w:r w:rsidR="000E38E8" w:rsidRPr="000E38E8">
        <w:rPr>
          <w:rFonts w:ascii="Arial" w:eastAsia="Times New Roman" w:hAnsi="Arial" w:cs="Arial"/>
          <w:color w:val="000000"/>
          <w:sz w:val="20"/>
          <w:szCs w:val="20"/>
          <w:lang w:val="es-PR"/>
        </w:rPr>
        <w:t>gratuito</w:t>
      </w:r>
      <w:r w:rsidR="000E38E8">
        <w:rPr>
          <w:rFonts w:ascii="Arial" w:eastAsia="Times New Roman" w:hAnsi="Arial" w:cs="Arial"/>
          <w:color w:val="000000"/>
          <w:sz w:val="20"/>
          <w:szCs w:val="20"/>
          <w:lang w:val="es-PR"/>
        </w:rPr>
        <w:t>s</w:t>
      </w:r>
      <w:r w:rsidR="000E38E8" w:rsidRPr="000E38E8">
        <w:rPr>
          <w:rFonts w:ascii="Arial" w:eastAsia="Times New Roman" w:hAnsi="Arial" w:cs="Arial"/>
          <w:color w:val="000000"/>
          <w:sz w:val="20"/>
          <w:szCs w:val="20"/>
          <w:lang w:val="es-PR"/>
        </w:rPr>
        <w:t xml:space="preserve">, </w:t>
      </w:r>
      <w:r w:rsidR="000E38E8">
        <w:rPr>
          <w:rFonts w:ascii="Arial" w:eastAsia="Times New Roman" w:hAnsi="Arial" w:cs="Arial"/>
          <w:color w:val="000000"/>
          <w:sz w:val="20"/>
          <w:szCs w:val="20"/>
          <w:lang w:val="es-PR"/>
        </w:rPr>
        <w:t xml:space="preserve">a precio </w:t>
      </w:r>
      <w:r w:rsidR="000E38E8" w:rsidRPr="000E38E8">
        <w:rPr>
          <w:rFonts w:ascii="Arial" w:eastAsia="Times New Roman" w:hAnsi="Arial" w:cs="Arial"/>
          <w:color w:val="000000"/>
          <w:sz w:val="20"/>
          <w:szCs w:val="20"/>
          <w:lang w:val="es-PR"/>
        </w:rPr>
        <w:t>reducido o pago</w:t>
      </w:r>
      <w:r w:rsidR="000E38E8">
        <w:rPr>
          <w:rFonts w:ascii="Arial" w:eastAsia="Times New Roman" w:hAnsi="Arial" w:cs="Arial"/>
          <w:color w:val="000000"/>
          <w:sz w:val="20"/>
          <w:szCs w:val="20"/>
          <w:lang w:val="es-PR"/>
        </w:rPr>
        <w:t xml:space="preserve"> de la tarifa</w:t>
      </w:r>
      <w:r w:rsidR="000E38E8" w:rsidRPr="000E38E8">
        <w:rPr>
          <w:rFonts w:ascii="Arial" w:eastAsia="Times New Roman" w:hAnsi="Arial" w:cs="Arial"/>
          <w:color w:val="000000"/>
          <w:sz w:val="20"/>
          <w:szCs w:val="20"/>
          <w:lang w:val="es-PR"/>
        </w:rPr>
        <w:t>. No se requiere identificación. Cada caja tiene un tamaño aproximado de 12 "X 9" X 9 "y pesa poco menos de 10 libras, y la leche estará disponible como opción.</w:t>
      </w:r>
      <w:r w:rsidR="000E38E8">
        <w:rPr>
          <w:rFonts w:ascii="Arial" w:eastAsia="Times New Roman" w:hAnsi="Arial" w:cs="Arial"/>
          <w:color w:val="000000"/>
          <w:sz w:val="20"/>
          <w:szCs w:val="20"/>
          <w:lang w:val="es-PR"/>
        </w:rPr>
        <w:t xml:space="preserve"> </w:t>
      </w:r>
      <w:r w:rsidR="000E38E8" w:rsidRPr="000E38E8">
        <w:rPr>
          <w:rFonts w:ascii="Arial" w:eastAsia="Times New Roman" w:hAnsi="Arial" w:cs="Arial"/>
          <w:color w:val="000000"/>
          <w:sz w:val="20"/>
          <w:szCs w:val="20"/>
          <w:lang w:val="es-PR"/>
        </w:rPr>
        <w:t>Los estudiantes o los padres pueden recoger las cajas.</w:t>
      </w:r>
    </w:p>
    <w:p w14:paraId="40C228B7" w14:textId="28BA24E1" w:rsidR="001D641A" w:rsidRPr="001D641A" w:rsidRDefault="000E38E8" w:rsidP="000E38E8">
      <w:pPr>
        <w:jc w:val="center"/>
        <w:rPr>
          <w:lang w:val="es-PR"/>
        </w:rPr>
      </w:pPr>
      <w:r>
        <w:rPr>
          <w:noProof/>
          <w:lang w:val="es-PR"/>
        </w:rPr>
        <w:drawing>
          <wp:inline distT="0" distB="0" distL="0" distR="0" wp14:anchorId="41D7941F" wp14:editId="4C45B193">
            <wp:extent cx="1950720"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0720" cy="664210"/>
                    </a:xfrm>
                    <a:prstGeom prst="rect">
                      <a:avLst/>
                    </a:prstGeom>
                    <a:noFill/>
                  </pic:spPr>
                </pic:pic>
              </a:graphicData>
            </a:graphic>
          </wp:inline>
        </w:drawing>
      </w:r>
    </w:p>
    <w:sectPr w:rsidR="001D641A" w:rsidRPr="001D641A" w:rsidSect="000E38E8">
      <w:pgSz w:w="12240" w:h="15840" w:code="1"/>
      <w:pgMar w:top="432" w:right="720" w:bottom="720" w:left="43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09"/>
    <w:rsid w:val="000E38E8"/>
    <w:rsid w:val="000E5C4E"/>
    <w:rsid w:val="00156980"/>
    <w:rsid w:val="001C4292"/>
    <w:rsid w:val="001D641A"/>
    <w:rsid w:val="002F73AC"/>
    <w:rsid w:val="004E00F6"/>
    <w:rsid w:val="005713C0"/>
    <w:rsid w:val="00660AD6"/>
    <w:rsid w:val="006B3760"/>
    <w:rsid w:val="00735B67"/>
    <w:rsid w:val="00970524"/>
    <w:rsid w:val="00A36D72"/>
    <w:rsid w:val="00A457E9"/>
    <w:rsid w:val="00AA6411"/>
    <w:rsid w:val="00AE6269"/>
    <w:rsid w:val="00C80D22"/>
    <w:rsid w:val="00D5081C"/>
    <w:rsid w:val="00DD0CC1"/>
    <w:rsid w:val="00DD7DAA"/>
    <w:rsid w:val="00DE2D09"/>
    <w:rsid w:val="00DF7E48"/>
    <w:rsid w:val="00E24FFE"/>
    <w:rsid w:val="00E627AD"/>
    <w:rsid w:val="00F75E82"/>
    <w:rsid w:val="00F7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D208"/>
  <w15:chartTrackingRefBased/>
  <w15:docId w15:val="{4C5753B9-95F4-438B-B233-6F7F6C7F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2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6269"/>
    <w:rPr>
      <w:color w:val="0000FF"/>
      <w:u w:val="single"/>
    </w:rPr>
  </w:style>
  <w:style w:type="table" w:styleId="TableGrid">
    <w:name w:val="Table Grid"/>
    <w:basedOn w:val="TableNormal"/>
    <w:uiPriority w:val="39"/>
    <w:rsid w:val="002F7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D6"/>
    <w:pPr>
      <w:ind w:left="720"/>
      <w:contextualSpacing/>
    </w:pPr>
  </w:style>
  <w:style w:type="paragraph" w:styleId="NoSpacing">
    <w:name w:val="No Spacing"/>
    <w:uiPriority w:val="1"/>
    <w:qFormat/>
    <w:rsid w:val="001D6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Madison Metropolitan School District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 Zimdars</dc:creator>
  <cp:keywords/>
  <dc:description/>
  <cp:lastModifiedBy>Eric W Zimdars</cp:lastModifiedBy>
  <cp:revision>2</cp:revision>
  <dcterms:created xsi:type="dcterms:W3CDTF">2021-01-15T16:36:00Z</dcterms:created>
  <dcterms:modified xsi:type="dcterms:W3CDTF">2021-01-15T16:36:00Z</dcterms:modified>
</cp:coreProperties>
</file>